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EF" w:rsidRPr="003F40EF" w:rsidRDefault="003F40EF" w:rsidP="003F40EF">
      <w:r w:rsidRPr="003F40EF">
        <w:rPr>
          <w:b/>
          <w:bCs/>
        </w:rPr>
        <w:t xml:space="preserve">Renesans oznacza odrodzenie – jest to więc określenie wartościujące, które sugeruje, że coś, co zanikło, zostało zapomniane i porzucone, rozkwitło na nowo. W wielu opracowaniach znajdziemy opinię, że renesans odkrył dziedzictwo antyku. Wspaniała kultura starożytnych miała jakoby zaginąć w "mrokach" średniowiecza i dopiero dzięki renesansowym myślicielom i artystom ponownie zabłysła dawnym blaskiem. </w:t>
      </w:r>
      <w:proofErr w:type="spellStart"/>
      <w:r w:rsidRPr="003F40EF">
        <w:rPr>
          <w:b/>
          <w:bCs/>
        </w:rPr>
        <w:t>Opnia</w:t>
      </w:r>
      <w:proofErr w:type="spellEnd"/>
      <w:r w:rsidRPr="003F40EF">
        <w:rPr>
          <w:b/>
          <w:bCs/>
        </w:rPr>
        <w:t xml:space="preserve"> ta, do znudzenia powtarzana, przypominana i utrwalana, została powszechnie przyjęta i dziś uważa się ją za oczywistą. Warto tylko zastanowić się, czy jest prawdziwa.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>Skoro mamy do czynienia z „odrodzeniem”, to znaczy, że kultura antyczna musiała zostać w czasach średniowiecza zapomniana. To nieprawda! Językiem średniowiecza była łacina – a więc język starożytnych Rzymian – cała zaś cywilizacja średniowieczna wyrosła w oparciu o rzymską kulturę, prawo i zwyczaje. Oczywiście, najistotniejszy wpływ miał na nią Kościół, który również kontynuował swe starożytne tradycje, wykorzystując i rozwijając wszystko, co było dobre w kulturach pogańskich. Duchowni i teologowie katoliccy znali i czytali pisma starożytnych filozofów. Również w sztukach pięknych inspirowano się spuścizną antyku, tworząc jednocześnie zupełnie nowe jakości. Gotycka katedra, będąc dziełem tyleż oryginalnym co śmiałym, ma przecież swoje prawzory w starożytnych bazylikach – budynkach użyteczności publicznej wznoszonych przez pogańskich cesarzy.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>Podobne przykłady można mnożyć w nieskończoność. Nie ulega wątpliwości, że mniemanie, iż średniowiecze zerwało z kulturą antyczną, jest w zupełności błędne i nie znajduje żadnego uzasadnienia.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 xml:space="preserve">Skąd więc wzięły się tego typu opinie i co odrodziło się w renesansie, skoro otrzymał on taką właśnie nazwę? Odpowiadając na to pytanie, musimy podkreślić, że w wieku XVI w wielu aspektach działalności ludzkiej – nie tylko artystycznych – dokonywał się rzeczywisty postęp. Odkrycie Ameryki, wynalazek druku, odkrycie perspektywy w malarstwie, wreszcie doskonalenie techniki i wielu dziedzin rzemiosła wywarły autentyczny wpływ na kulturę tamtej epoki. Nie były jednak efektem zerwania z „ciemnym średniowieczem”, a jedynie jego kontynuacją. Jedynym więc elementem, który rzeczywiście odrodził się w renesansie była mitologia, a wraz z nią niebezpieczna fascynacja ludzkim ciałem, zmysłowością i doczesnością. Opowiadania o pogańskich bożkach, ich namiętnościach i intrygach zeszły w średniowieczu na plan dalszy jako niepotrzebne i niebezpieczne. Nie oznaczało to bynajmniej odsunięcia starożytnej kultury, mitologia była wszak tylko jednym z jej elementów. W średniowieczu mieliśmy do czynienia z autentycznym postępem: zgłębiano Platona i Arystotelesa, czytano Cycerona i Senekę, ale porzucono Jowisza z jego miłostkami, zazdrosną Junonę, mściwego </w:t>
      </w:r>
      <w:proofErr w:type="spellStart"/>
      <w:r w:rsidRPr="003F40EF">
        <w:t>Apollina</w:t>
      </w:r>
      <w:proofErr w:type="spellEnd"/>
      <w:r w:rsidRPr="003F40EF">
        <w:t xml:space="preserve"> i rozpustnego Bachusa.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 xml:space="preserve">Powrót zainteresowania mitologią w czasach renesansu nie wiąże się, niestety, z odkryciem jakichś nowych wartości. Nie niesie ona ze sobą żadnego wzniosłego przesłania. W porównaniu do Pisma Świętego wszystkie te igraszki całego grecko-rzymskiego panteonu są wręcz żałosne. Pogańskie bóstwa są li tylko obrazem ludzi kierujących się miłością własną. Dlatego też można przypuszczać, że zwrócenie się ku mitologii oznaczało tak naprawdę fascynację przyziemnością i doczesnością pod pozorem badania starożytnej kultury. Dla artystów był to pretekst do ukazywania nagości, dla </w:t>
      </w:r>
      <w:r w:rsidRPr="003F40EF">
        <w:lastRenderedPageBreak/>
        <w:t>literatów – do fantazjowania, dla koneserów zaś – dla zaspokajania niskich instynktów pod pozorem poznawania wysokiej kultury.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>Wystarczy przyjrzeć się wielu wybitnym dziełom renesansowego malarstwa – jak wiele tam nagości, zdrady i wyuzdania. Czyżby więc postęp, jaki rzekomo dokonał się w wieku XVI, miałby polegać na tym, że dążenie do zbawienia zostało zastąpione poszukiwaniem przyjemności?</w:t>
      </w:r>
    </w:p>
    <w:p w:rsidR="003F40EF" w:rsidRPr="003F40EF" w:rsidRDefault="003F40EF" w:rsidP="003F40EF">
      <w:r w:rsidRPr="003F40EF">
        <w:t> </w:t>
      </w:r>
    </w:p>
    <w:p w:rsidR="003F40EF" w:rsidRPr="003F40EF" w:rsidRDefault="003F40EF" w:rsidP="003F40EF">
      <w:r w:rsidRPr="003F40EF">
        <w:t>Sztuka renesansowa jest na wskroś „cielesna”. Zamiast dążyć do Boga, odrywając niejako człowieka od ziemi, zaczęła po prostu cieszyć oko. Miejsce kontemplacji i refleksji zajęła przyjemność estetyczna – poniekąd zmysłowa. Przy całym podziwie, jaki należny jest sztuce tamtych czasów, nie powinniśmy zapominać, że zwrot z nieba ku zie</w:t>
      </w:r>
      <w:bookmarkStart w:id="0" w:name="_GoBack"/>
      <w:bookmarkEnd w:id="0"/>
      <w:r w:rsidRPr="003F40EF">
        <w:t>mi oznacza upadek.</w:t>
      </w:r>
    </w:p>
    <w:p w:rsidR="003F40EF" w:rsidRPr="003F40EF" w:rsidRDefault="003F40EF" w:rsidP="003F40EF">
      <w:r w:rsidRPr="003F40EF">
        <w:rPr>
          <w:b/>
          <w:bCs/>
        </w:rPr>
        <w:t>Filip Maria Muszyński</w:t>
      </w:r>
    </w:p>
    <w:p w:rsidR="003F40EF" w:rsidRPr="003F40EF" w:rsidRDefault="003F40EF" w:rsidP="003F40EF">
      <w:r w:rsidRPr="003F40EF">
        <w:br/>
        <w:t xml:space="preserve">Read </w:t>
      </w:r>
      <w:proofErr w:type="spellStart"/>
      <w:r w:rsidRPr="003F40EF">
        <w:t>more</w:t>
      </w:r>
      <w:proofErr w:type="spellEnd"/>
      <w:r w:rsidRPr="003F40EF">
        <w:t xml:space="preserve">: </w:t>
      </w:r>
      <w:hyperlink r:id="rId4" w:anchor="ixzz6KVSzvAFr" w:history="1">
        <w:r w:rsidRPr="003F40EF">
          <w:rPr>
            <w:rStyle w:val="Hipercze"/>
          </w:rPr>
          <w:t>http://www.pch24.pl/zdobycze-renesansu,938,i.html#ixzz6KVSzvAFr</w:t>
        </w:r>
      </w:hyperlink>
    </w:p>
    <w:p w:rsidR="00095D3C" w:rsidRDefault="00095D3C"/>
    <w:sectPr w:rsidR="0009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CC"/>
    <w:rsid w:val="00095D3C"/>
    <w:rsid w:val="003F40EF"/>
    <w:rsid w:val="007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2DBD-9A51-4284-BD90-16D895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h24.pl/zdobycze-renesansu,938,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2020-04-24T05:51:00Z</dcterms:created>
  <dcterms:modified xsi:type="dcterms:W3CDTF">2020-04-24T05:51:00Z</dcterms:modified>
</cp:coreProperties>
</file>